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0D" w:rsidRDefault="00432D0D" w:rsidP="00432D0D">
      <w:pPr>
        <w:spacing w:line="360" w:lineRule="auto"/>
        <w:rPr>
          <w:rFonts w:ascii="仿宋" w:eastAsia="仿宋" w:hAnsi="仿宋" w:cs="黑体"/>
          <w:bCs/>
          <w:sz w:val="32"/>
          <w:szCs w:val="28"/>
        </w:rPr>
      </w:pPr>
      <w:r>
        <w:rPr>
          <w:rFonts w:ascii="仿宋" w:eastAsia="仿宋" w:hAnsi="仿宋" w:cs="黑体" w:hint="eastAsia"/>
          <w:bCs/>
          <w:sz w:val="32"/>
          <w:szCs w:val="28"/>
        </w:rPr>
        <w:t>附件1：</w:t>
      </w:r>
    </w:p>
    <w:p w:rsidR="00432D0D" w:rsidRDefault="00432D0D" w:rsidP="00432D0D">
      <w:pPr>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《浙东运河文化研究》</w:t>
      </w:r>
    </w:p>
    <w:p w:rsidR="00432D0D" w:rsidRDefault="00432D0D" w:rsidP="00432D0D">
      <w:pPr>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系列丛书目录及具体研究内容参考提示</w:t>
      </w:r>
    </w:p>
    <w:p w:rsidR="00432D0D" w:rsidRDefault="00432D0D" w:rsidP="00432D0D">
      <w:pPr>
        <w:jc w:val="center"/>
        <w:rPr>
          <w:rFonts w:asciiTheme="majorEastAsia" w:eastAsiaTheme="majorEastAsia" w:hAnsiTheme="majorEastAsia" w:cs="黑体"/>
          <w:b/>
          <w:bCs/>
          <w:sz w:val="44"/>
          <w:szCs w:val="44"/>
        </w:rPr>
      </w:pPr>
    </w:p>
    <w:p w:rsidR="00432D0D" w:rsidRDefault="00432D0D" w:rsidP="00432D0D">
      <w:pPr>
        <w:ind w:firstLineChars="200" w:firstLine="643"/>
        <w:rPr>
          <w:rFonts w:ascii="仿宋" w:eastAsia="仿宋" w:hAnsi="仿宋" w:cs="黑体"/>
          <w:b/>
          <w:bCs/>
          <w:sz w:val="32"/>
          <w:szCs w:val="28"/>
        </w:rPr>
      </w:pPr>
      <w:r>
        <w:rPr>
          <w:rFonts w:ascii="仿宋" w:eastAsia="仿宋" w:hAnsi="仿宋" w:cs="黑体" w:hint="eastAsia"/>
          <w:b/>
          <w:bCs/>
          <w:sz w:val="32"/>
          <w:szCs w:val="28"/>
        </w:rPr>
        <w:t>1.《浙东运河简史》</w:t>
      </w:r>
      <w:bookmarkStart w:id="0" w:name="_GoBack"/>
      <w:bookmarkEnd w:id="0"/>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浙东运河历史悠久，文史鸿深，湖山奇丽，历史地位崇高。本书主要内容：其一，提纲挈领简要论述浙东运河的山水地理环境，运河历史沿革、变迁。其二，通过文献资料和实地考察，研究和探索在浙东地区特有的山—原—海之间，古今人们依靠聪明智慧，勤劳勇敢，代代不息，创造了卓绝于</w:t>
      </w:r>
      <w:proofErr w:type="gramStart"/>
      <w:r>
        <w:rPr>
          <w:rFonts w:ascii="仿宋" w:eastAsia="仿宋" w:hAnsi="仿宋" w:cs="黑体" w:hint="eastAsia"/>
          <w:bCs/>
          <w:sz w:val="32"/>
          <w:szCs w:val="28"/>
        </w:rPr>
        <w:t>世</w:t>
      </w:r>
      <w:proofErr w:type="gramEnd"/>
      <w:r>
        <w:rPr>
          <w:rFonts w:ascii="仿宋" w:eastAsia="仿宋" w:hAnsi="仿宋" w:cs="黑体" w:hint="eastAsia"/>
          <w:bCs/>
          <w:sz w:val="32"/>
          <w:szCs w:val="28"/>
        </w:rPr>
        <w:t>，因地制宜的水利、航运工程。形成上游的水源工程；运河本体的开凿，筑塘砌石，堰、闸、桥建筑；下游的海塘挡潮与控制水位技术。其三，较全面阐述浙东运河作为浙东地区历史上最大的公益性社会工程，在水资源调配，航运交通、防洪排涝，生产生活、社会经济发展所起到的不可替代的伟大作用。</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本书图文并茂，融合自然科学和人文学科的精华，文章通俗而宜为大众接受，便于国内国际交流。既可作为科普读物，也是文化旅游的导读范本。全书版面文字约20—30万字。</w:t>
      </w:r>
    </w:p>
    <w:p w:rsidR="00432D0D" w:rsidRDefault="00432D0D" w:rsidP="00432D0D">
      <w:pPr>
        <w:ind w:firstLineChars="200" w:firstLine="643"/>
        <w:rPr>
          <w:rFonts w:ascii="仿宋" w:eastAsia="仿宋" w:hAnsi="仿宋" w:cs="黑体"/>
          <w:b/>
          <w:bCs/>
          <w:sz w:val="32"/>
          <w:szCs w:val="28"/>
        </w:rPr>
      </w:pPr>
      <w:bookmarkStart w:id="1" w:name="_Toc14436"/>
      <w:r>
        <w:rPr>
          <w:rFonts w:ascii="仿宋" w:eastAsia="仿宋" w:hAnsi="仿宋" w:cs="黑体" w:hint="eastAsia"/>
          <w:b/>
          <w:bCs/>
          <w:sz w:val="32"/>
          <w:szCs w:val="28"/>
        </w:rPr>
        <w:t>2.《浙东运河工程文化遗存》</w:t>
      </w:r>
      <w:bookmarkEnd w:id="1"/>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运河遗产的核心构成是水利工程体系，由水道工程、水</w:t>
      </w:r>
      <w:r>
        <w:rPr>
          <w:rFonts w:ascii="仿宋" w:eastAsia="仿宋" w:hAnsi="仿宋" w:cs="黑体" w:hint="eastAsia"/>
          <w:bCs/>
          <w:sz w:val="32"/>
          <w:szCs w:val="28"/>
        </w:rPr>
        <w:lastRenderedPageBreak/>
        <w:t>源工程、工程管理和附属设施组成。历经千年的浙东运河留存有众多不同类型的运河工程遗存，这些工程有的尚在使用，有的不再使用但尚存在，也有的仅有文献记载但在地面上已无遗存。运河遗产还有众多文化类的，如祭祀，水神崇拜、诗词、戏曲、园艺等。</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根据大量历史文献记载，结合水利、文物等野外考察和多学科研究，采取科学的分类方法对浙东运河工程文化遗存进行定义和分类。主要内容为：浙东运河沿线按杭州、绍兴、宁波为分区，按运河工程类遗产、运河非工程类遗产、遗产保护典型案例分析三大类排序。主要以系统收集整理介绍为主，同时采取附录的形式开展运河遗产的价值地位研究。本书既是浙东运河工程文化遗存的集大成，也是学术研究的参考文献，还为保护、传承、利用提供借鉴。图文并茂，言必有据。注重学术性和可读性的结合。全书版面文字约25—30万字。</w:t>
      </w:r>
    </w:p>
    <w:p w:rsidR="00432D0D" w:rsidRDefault="00432D0D" w:rsidP="00432D0D">
      <w:pPr>
        <w:ind w:firstLineChars="200" w:firstLine="643"/>
        <w:rPr>
          <w:rFonts w:ascii="仿宋" w:eastAsia="仿宋" w:hAnsi="仿宋" w:cs="黑体"/>
          <w:b/>
          <w:bCs/>
          <w:sz w:val="32"/>
          <w:szCs w:val="28"/>
        </w:rPr>
      </w:pPr>
      <w:bookmarkStart w:id="2" w:name="_Toc3317"/>
      <w:r>
        <w:rPr>
          <w:rFonts w:ascii="仿宋" w:eastAsia="仿宋" w:hAnsi="仿宋" w:cs="黑体" w:hint="eastAsia"/>
          <w:b/>
          <w:bCs/>
          <w:sz w:val="32"/>
          <w:szCs w:val="28"/>
        </w:rPr>
        <w:t>3.《浙东运河民俗风情》</w:t>
      </w:r>
      <w:bookmarkEnd w:id="2"/>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十里不同风，百里不同俗”。已有2500年之久的浙东运河哺育着一代又一代依河而居的人们，而在水一方的运河民众在社会生产、人际交往、日常生活、时令节庆等领域又传承和创造着鲜明而隽永的与运河相关联的民俗风情。据粗略统计，浙东运河沿线仅非物质文化遗产类就有140多项。其积淀的文化之深、范围之广、价值之高、影响之大,在中</w:t>
      </w:r>
      <w:r>
        <w:rPr>
          <w:rFonts w:ascii="仿宋" w:eastAsia="仿宋" w:hAnsi="仿宋" w:cs="黑体" w:hint="eastAsia"/>
          <w:bCs/>
          <w:sz w:val="32"/>
          <w:szCs w:val="28"/>
        </w:rPr>
        <w:lastRenderedPageBreak/>
        <w:t>华多元文化中有着崇高的地位。</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在结构上主要内容可分：运河生活，水乡习俗；非遗技巧，生产习俗；典故风物，节庆习俗；家风家训，运河礼赞；文脉长远，藏家书楼；千年运河，地名习俗；运河流畅，古镇复兴。体例上以浙东运河为主线，涵盖沿线各区、县（市），时间上保持连续性。</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集历史资料、考古成果，沿线人民口口相传的故事，以及作者研究这些丰富的内容于一炉，既考镜源流、条分缕析，又图文相连、原生态展现浙东运河沿岸多彩民俗，具有史料性、学术性、可读性的完美融合。全书图文并茂，版面文字约25—30万字。</w:t>
      </w:r>
    </w:p>
    <w:p w:rsidR="00432D0D" w:rsidRDefault="00432D0D" w:rsidP="00432D0D">
      <w:pPr>
        <w:ind w:firstLineChars="200" w:firstLine="643"/>
        <w:rPr>
          <w:rFonts w:ascii="仿宋" w:eastAsia="仿宋" w:hAnsi="仿宋" w:cs="黑体"/>
          <w:b/>
          <w:bCs/>
          <w:sz w:val="32"/>
          <w:szCs w:val="28"/>
        </w:rPr>
      </w:pPr>
      <w:bookmarkStart w:id="3" w:name="_Toc29225"/>
      <w:r>
        <w:rPr>
          <w:rFonts w:ascii="仿宋" w:eastAsia="仿宋" w:hAnsi="仿宋" w:cs="黑体" w:hint="eastAsia"/>
          <w:b/>
          <w:bCs/>
          <w:sz w:val="32"/>
          <w:szCs w:val="28"/>
        </w:rPr>
        <w:t>4.《浙东运河生态廊道景观》</w:t>
      </w:r>
      <w:bookmarkEnd w:id="3"/>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近年来，我国文化遗产保护视野已由点状、片状扩大到系统的历史环境、文化线路、生态廊道景观等方面的内容，保护的内涵和外延也都发生了重大变化。浙东运河生态系统内容丰富而具有江南水乡特色，但有关这一课题至今还缺少专门的探索研究与专著。</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 xml:space="preserve">本书是关于浙东运河生态廊道景观的基础研究，通过文献和实地考察比较系统全面对浙东运河生态环境资源进行梳理，并分析浙东运河生态廊道景观保护与建设的现状，对运河的生态发展也进行展望。       </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本书主要内容：历史时期浙东运河生态环境演变；通过</w:t>
      </w:r>
      <w:r>
        <w:rPr>
          <w:rFonts w:ascii="仿宋" w:eastAsia="仿宋" w:hAnsi="仿宋" w:cs="黑体" w:hint="eastAsia"/>
          <w:bCs/>
          <w:sz w:val="32"/>
          <w:szCs w:val="28"/>
        </w:rPr>
        <w:lastRenderedPageBreak/>
        <w:t>沿线著名生态景观典型案例剖析，阐述浙东生态廊道的景观特色；从新时期生态环境保护、水环境整治、重要的园林景观建设实践，反映浙东运河生态治理经验；从线型空间多维度内涵到浙东运河文化带、大运河国家文化公园的介绍，提出生态廊道可持续发展的路径。</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本书强调学术性，也注意大众普及可读性。图文并茂，版面文字约25—30万。</w:t>
      </w:r>
    </w:p>
    <w:p w:rsidR="00432D0D" w:rsidRDefault="00432D0D" w:rsidP="00432D0D">
      <w:pPr>
        <w:ind w:firstLineChars="200" w:firstLine="643"/>
        <w:rPr>
          <w:rFonts w:ascii="仿宋" w:eastAsia="仿宋" w:hAnsi="仿宋" w:cs="黑体"/>
          <w:b/>
          <w:bCs/>
          <w:sz w:val="32"/>
          <w:szCs w:val="28"/>
        </w:rPr>
      </w:pPr>
      <w:bookmarkStart w:id="4" w:name="_Toc4745"/>
      <w:r>
        <w:rPr>
          <w:rFonts w:ascii="仿宋" w:eastAsia="仿宋" w:hAnsi="仿宋" w:cs="黑体" w:hint="eastAsia"/>
          <w:b/>
          <w:bCs/>
          <w:sz w:val="32"/>
          <w:szCs w:val="28"/>
        </w:rPr>
        <w:t>5.《浙东运河与海上丝绸之路》</w:t>
      </w:r>
      <w:bookmarkEnd w:id="4"/>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“海上丝绸之路”泛指全球东西方通过海洋进行商贸往来和文化交流的通道。“浙东海上丝绸之路”，则主要指浙东地区通过浙东古运河东到宁波港（为主），西至</w:t>
      </w:r>
      <w:proofErr w:type="gramStart"/>
      <w:r>
        <w:rPr>
          <w:rFonts w:ascii="仿宋" w:eastAsia="仿宋" w:hAnsi="仿宋" w:cs="黑体" w:hint="eastAsia"/>
          <w:bCs/>
          <w:sz w:val="32"/>
          <w:szCs w:val="28"/>
        </w:rPr>
        <w:t>杭州港</w:t>
      </w:r>
      <w:proofErr w:type="gramEnd"/>
      <w:r>
        <w:rPr>
          <w:rFonts w:ascii="仿宋" w:eastAsia="仿宋" w:hAnsi="仿宋" w:cs="黑体" w:hint="eastAsia"/>
          <w:bCs/>
          <w:sz w:val="32"/>
          <w:szCs w:val="28"/>
        </w:rPr>
        <w:t>形成的对外贸易和文化交流。</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叙述浙东海上丝绸之路始于春秋越国港口对外航运与交流，由于浙东运河具有良好的航道、优越的港口条件，和这一地区丰富的物产、繁荣的商贸、深厚的文化使得浙东运河主要通过固陵港、三江港、宁波港的发展过程和功能作用，形成中国大运河著名运河海上丝绸之路的南起始点。主要内容：越国早期对外交往；秦汉时期对外贸易往来；隋唐时期浙东海上丝绸之路的迅速发展；宋元时期海上丝绸之路的繁盛；明清海禁对海上丝绸之路的影响；绍兴沿海的主要贸易港口；主要对外贸易产品；外国人浙东运河游记；影响与地位等九个方面。</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lastRenderedPageBreak/>
        <w:t>本书图文并茂、注重文史与考古资料，可读性强。版面文字约25—30万字。</w:t>
      </w:r>
    </w:p>
    <w:p w:rsidR="00432D0D" w:rsidRDefault="00432D0D" w:rsidP="00432D0D">
      <w:pPr>
        <w:ind w:firstLineChars="200" w:firstLine="643"/>
        <w:rPr>
          <w:rFonts w:ascii="仿宋" w:eastAsia="仿宋" w:hAnsi="仿宋" w:cs="黑体"/>
          <w:b/>
          <w:bCs/>
          <w:sz w:val="32"/>
          <w:szCs w:val="28"/>
        </w:rPr>
      </w:pPr>
      <w:bookmarkStart w:id="5" w:name="_Toc5985"/>
      <w:r>
        <w:rPr>
          <w:rFonts w:ascii="仿宋" w:eastAsia="仿宋" w:hAnsi="仿宋" w:cs="黑体" w:hint="eastAsia"/>
          <w:b/>
          <w:bCs/>
          <w:sz w:val="32"/>
          <w:szCs w:val="28"/>
        </w:rPr>
        <w:t>6.《浙东运河历代诗歌总集》</w:t>
      </w:r>
      <w:bookmarkEnd w:id="5"/>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浙东运河是一条文化之河，诗歌是其主要的特色内容。浙东运河的诗歌有记载起源于越国时期，主要有生产、生活、爱情、争霸等方面的内容，是我国早期诗歌的起源地之一。由于鉴湖和浙东运河的兴建，浙东成了山清水秀、人文荟萃之地。南北文化交融，诞生了以谢灵运为代表的山水诗，成为我国诗歌文化的新高地。唐代会</w:t>
      </w:r>
      <w:proofErr w:type="gramStart"/>
      <w:r>
        <w:rPr>
          <w:rFonts w:ascii="仿宋" w:eastAsia="仿宋" w:hAnsi="仿宋" w:cs="黑体" w:hint="eastAsia"/>
          <w:bCs/>
          <w:sz w:val="32"/>
          <w:szCs w:val="28"/>
        </w:rPr>
        <w:t>稽</w:t>
      </w:r>
      <w:proofErr w:type="gramEnd"/>
      <w:r>
        <w:rPr>
          <w:rFonts w:ascii="仿宋" w:eastAsia="仿宋" w:hAnsi="仿宋" w:cs="黑体" w:hint="eastAsia"/>
          <w:bCs/>
          <w:sz w:val="32"/>
          <w:szCs w:val="28"/>
        </w:rPr>
        <w:t>发达繁荣的社会经济，安定的生活环境，繁华的城市和密集的人口，悠久的历史文化，千岩竞秀、万壑争流的会</w:t>
      </w:r>
      <w:proofErr w:type="gramStart"/>
      <w:r>
        <w:rPr>
          <w:rFonts w:ascii="仿宋" w:eastAsia="仿宋" w:hAnsi="仿宋" w:cs="黑体" w:hint="eastAsia"/>
          <w:bCs/>
          <w:sz w:val="32"/>
          <w:szCs w:val="28"/>
        </w:rPr>
        <w:t>稽</w:t>
      </w:r>
      <w:proofErr w:type="gramEnd"/>
      <w:r>
        <w:rPr>
          <w:rFonts w:ascii="仿宋" w:eastAsia="仿宋" w:hAnsi="仿宋" w:cs="黑体" w:hint="eastAsia"/>
          <w:bCs/>
          <w:sz w:val="32"/>
          <w:szCs w:val="28"/>
        </w:rPr>
        <w:t>山，烟波浩渺的鉴湖风光，吸引了全国各地的文人学士闻名来越游览和创作，形成浙东唐诗之路。浙东运河是其主路和诗歌集萃之地。到宋代运河诗路继续兴盛而富有特色，其中陆游是最杰出的代表诗人。之后，如刘基、徐渭、袁宏道、李慈铭、蔡元培等创作运河诗词如星河璀璨，光彩夺目。</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是按年代和人物编辑以浙东运河为中心的历代诗歌总集，主要突出运河水利、航运，自然、人文景观内容，是这一区域诗歌文化编辑的创新和集大成。除收录诗歌，还对作者生平介绍，重要事物注解。是浙东运河特色文化的精华内容之一。图文并茂，全书版面文字约25—30万。</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本书侧重于原著的收集，《浙东运河诗路文化》则主要</w:t>
      </w:r>
      <w:r>
        <w:rPr>
          <w:rFonts w:ascii="仿宋" w:eastAsia="仿宋" w:hAnsi="仿宋" w:cs="黑体" w:hint="eastAsia"/>
          <w:bCs/>
          <w:sz w:val="32"/>
          <w:szCs w:val="28"/>
        </w:rPr>
        <w:lastRenderedPageBreak/>
        <w:t>重点在对原著进行文化学术研究。</w:t>
      </w:r>
    </w:p>
    <w:p w:rsidR="00432D0D" w:rsidRDefault="00432D0D" w:rsidP="00432D0D">
      <w:pPr>
        <w:ind w:firstLineChars="200" w:firstLine="643"/>
        <w:rPr>
          <w:rFonts w:ascii="仿宋" w:eastAsia="仿宋" w:hAnsi="仿宋" w:cs="黑体"/>
          <w:b/>
          <w:bCs/>
          <w:sz w:val="32"/>
          <w:szCs w:val="28"/>
        </w:rPr>
      </w:pPr>
      <w:bookmarkStart w:id="6" w:name="_Toc5405"/>
      <w:r>
        <w:rPr>
          <w:rFonts w:ascii="仿宋" w:eastAsia="仿宋" w:hAnsi="仿宋" w:cs="黑体" w:hint="eastAsia"/>
          <w:b/>
          <w:bCs/>
          <w:sz w:val="32"/>
          <w:szCs w:val="28"/>
        </w:rPr>
        <w:t>7.《浙东运河诗路文化》</w:t>
      </w:r>
      <w:bookmarkEnd w:id="6"/>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本书是以浙东运河为主要载体研究浙东运河诗路文化为主体的创新项目，属于人文科学与自然科学相结合的综合性研究课题。研究的地域范围以历史上绍兴</w:t>
      </w:r>
      <w:proofErr w:type="gramStart"/>
      <w:r>
        <w:rPr>
          <w:rFonts w:ascii="仿宋" w:eastAsia="仿宋" w:hAnsi="仿宋" w:cs="黑体" w:hint="eastAsia"/>
          <w:bCs/>
          <w:sz w:val="32"/>
          <w:szCs w:val="28"/>
        </w:rPr>
        <w:t>府八县区域</w:t>
      </w:r>
      <w:proofErr w:type="gramEnd"/>
      <w:r>
        <w:rPr>
          <w:rFonts w:ascii="仿宋" w:eastAsia="仿宋" w:hAnsi="仿宋" w:cs="黑体" w:hint="eastAsia"/>
          <w:bCs/>
          <w:sz w:val="32"/>
          <w:szCs w:val="28"/>
        </w:rPr>
        <w:t>为主体，涵盖历史上的浙东八州区域；时间跨度以晋、唐诗路全盛时期为主线，上溯诗路起源的越国时期，下达诗路旅游线形成的21世纪约2500年；研究内容涉及水利史、历史地理、城市学、历史学、文学等众多领域。主要内容包括：</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概论、越国诗路起源、晋代诗路发展、唐代诗路形成、唐诗之路特色、唐诗之路形成原因、宋明清诗路演变、当代诗路旅游</w:t>
      </w:r>
      <w:proofErr w:type="gramStart"/>
      <w:r>
        <w:rPr>
          <w:rFonts w:ascii="仿宋" w:eastAsia="仿宋" w:hAnsi="仿宋" w:cs="黑体" w:hint="eastAsia"/>
          <w:bCs/>
          <w:sz w:val="32"/>
          <w:szCs w:val="28"/>
        </w:rPr>
        <w:t>和诗路</w:t>
      </w:r>
      <w:proofErr w:type="gramEnd"/>
      <w:r>
        <w:rPr>
          <w:rFonts w:ascii="仿宋" w:eastAsia="仿宋" w:hAnsi="仿宋" w:cs="黑体" w:hint="eastAsia"/>
          <w:bCs/>
          <w:sz w:val="32"/>
          <w:szCs w:val="28"/>
        </w:rPr>
        <w:t>文化保护、传承、利用等九方面。全书较为全面、系统地揭示运河诗路文化的起源、发展、演变规律。</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本书图文并茂，雅俗共赏。有助于读者对浙东运河的自然景观和人文景观有一个比较全面的了解，也是正在建设的浙东运河博物馆的重要基础文化专著。全书版面文字约25—30万字。</w:t>
      </w:r>
    </w:p>
    <w:p w:rsidR="00432D0D" w:rsidRDefault="00432D0D" w:rsidP="00432D0D">
      <w:pPr>
        <w:ind w:firstLineChars="200" w:firstLine="643"/>
        <w:rPr>
          <w:rFonts w:ascii="仿宋" w:eastAsia="仿宋" w:hAnsi="仿宋" w:cs="黑体"/>
          <w:b/>
          <w:bCs/>
          <w:sz w:val="32"/>
          <w:szCs w:val="28"/>
        </w:rPr>
      </w:pPr>
      <w:bookmarkStart w:id="7" w:name="_Toc31890"/>
      <w:r>
        <w:rPr>
          <w:rFonts w:ascii="仿宋" w:eastAsia="仿宋" w:hAnsi="仿宋" w:cs="黑体" w:hint="eastAsia"/>
          <w:b/>
          <w:bCs/>
          <w:sz w:val="32"/>
          <w:szCs w:val="28"/>
        </w:rPr>
        <w:t>8.《浙东运河历史名人》</w:t>
      </w:r>
      <w:bookmarkEnd w:id="7"/>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浙东之区尤为运河沿线山川灵秀，文化深厚，名人辈出，被毛泽东主席誉为“鉴湖越台名士乡”。本书主要从两条主线介绍浙东运河沿线的历史文化名人：</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一是思想学术大家。崇大禹治水为越地人文精神的源头，</w:t>
      </w:r>
      <w:r>
        <w:rPr>
          <w:rFonts w:ascii="仿宋" w:eastAsia="仿宋" w:hAnsi="仿宋" w:cs="黑体" w:hint="eastAsia"/>
          <w:bCs/>
          <w:sz w:val="32"/>
          <w:szCs w:val="28"/>
        </w:rPr>
        <w:lastRenderedPageBreak/>
        <w:t>形成忠诚国家和人民的核心价值观，以“卧薪尝胆”和</w:t>
      </w:r>
      <w:proofErr w:type="gramStart"/>
      <w:r>
        <w:rPr>
          <w:rFonts w:ascii="仿宋" w:eastAsia="仿宋" w:hAnsi="仿宋" w:cs="黑体" w:hint="eastAsia"/>
          <w:bCs/>
          <w:sz w:val="32"/>
          <w:szCs w:val="28"/>
        </w:rPr>
        <w:t>胆剑精神</w:t>
      </w:r>
      <w:proofErr w:type="gramEnd"/>
      <w:r>
        <w:rPr>
          <w:rFonts w:ascii="仿宋" w:eastAsia="仿宋" w:hAnsi="仿宋" w:cs="黑体" w:hint="eastAsia"/>
          <w:bCs/>
          <w:sz w:val="32"/>
          <w:szCs w:val="28"/>
        </w:rPr>
        <w:t>为主流文化，创立越文化思想高地。“海岳精液，善生俊异。”《浙江十大文化名人》中浙东占6人，全国40尊中华文化名人像中浙东有4尊，习近平总书记所列中华民族几千年发展史上的25位“思想大家”中浙东也有4位。</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二是文人学士。因“千岩竞秀，万壑争流，草木蒙笼其上，若云兴霞蔚”，“从山阴道上行，山川百相映发，使人应接不暇”的环境感悟和化育，会</w:t>
      </w:r>
      <w:proofErr w:type="gramStart"/>
      <w:r>
        <w:rPr>
          <w:rFonts w:ascii="仿宋" w:eastAsia="仿宋" w:hAnsi="仿宋" w:cs="黑体" w:hint="eastAsia"/>
          <w:bCs/>
          <w:sz w:val="32"/>
          <w:szCs w:val="28"/>
        </w:rPr>
        <w:t>稽</w:t>
      </w:r>
      <w:proofErr w:type="gramEnd"/>
      <w:r>
        <w:rPr>
          <w:rFonts w:ascii="仿宋" w:eastAsia="仿宋" w:hAnsi="仿宋" w:cs="黑体" w:hint="eastAsia"/>
          <w:bCs/>
          <w:sz w:val="32"/>
          <w:szCs w:val="28"/>
        </w:rPr>
        <w:t>成为名士集聚地，创作了以“兰亭雅集”、“唐诗之路”为高峰的艺术殿堂，代代传承，璀璨于</w:t>
      </w:r>
      <w:proofErr w:type="gramStart"/>
      <w:r>
        <w:rPr>
          <w:rFonts w:ascii="仿宋" w:eastAsia="仿宋" w:hAnsi="仿宋" w:cs="黑体" w:hint="eastAsia"/>
          <w:bCs/>
          <w:sz w:val="32"/>
          <w:szCs w:val="28"/>
        </w:rPr>
        <w:t>世</w:t>
      </w:r>
      <w:proofErr w:type="gramEnd"/>
      <w:r>
        <w:rPr>
          <w:rFonts w:ascii="仿宋" w:eastAsia="仿宋" w:hAnsi="仿宋" w:cs="黑体" w:hint="eastAsia"/>
          <w:bCs/>
          <w:sz w:val="32"/>
          <w:szCs w:val="28"/>
        </w:rPr>
        <w:t>。</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本书以浙东运河为主线，按时代</w:t>
      </w:r>
      <w:proofErr w:type="gramStart"/>
      <w:r>
        <w:rPr>
          <w:rFonts w:ascii="仿宋" w:eastAsia="仿宋" w:hAnsi="仿宋" w:cs="黑体" w:hint="eastAsia"/>
          <w:bCs/>
          <w:sz w:val="32"/>
          <w:szCs w:val="28"/>
        </w:rPr>
        <w:t>分人物</w:t>
      </w:r>
      <w:proofErr w:type="gramEnd"/>
      <w:r>
        <w:rPr>
          <w:rFonts w:ascii="仿宋" w:eastAsia="仿宋" w:hAnsi="仿宋" w:cs="黑体" w:hint="eastAsia"/>
          <w:bCs/>
          <w:sz w:val="32"/>
          <w:szCs w:val="28"/>
        </w:rPr>
        <w:t>先后排序，不面面俱到，主要突出运河精神特色与运河对人物的养育与人文价值观的影响。注重学术的严谨性，言必有据，叙事多以故事的形式，增加可读性。全书图文并茂，版面文字约25—30万。</w:t>
      </w:r>
    </w:p>
    <w:p w:rsidR="00432D0D" w:rsidRDefault="00432D0D" w:rsidP="00432D0D">
      <w:pPr>
        <w:ind w:firstLineChars="200" w:firstLine="643"/>
        <w:rPr>
          <w:rFonts w:ascii="仿宋" w:eastAsia="仿宋" w:hAnsi="仿宋" w:cs="黑体"/>
          <w:b/>
          <w:bCs/>
          <w:sz w:val="32"/>
          <w:szCs w:val="28"/>
        </w:rPr>
      </w:pPr>
      <w:bookmarkStart w:id="8" w:name="_Toc21483"/>
      <w:r>
        <w:rPr>
          <w:rFonts w:ascii="仿宋" w:eastAsia="仿宋" w:hAnsi="仿宋" w:cs="黑体" w:hint="eastAsia"/>
          <w:b/>
          <w:bCs/>
          <w:sz w:val="32"/>
          <w:szCs w:val="28"/>
        </w:rPr>
        <w:t>9.《浙东运河传统产业》</w:t>
      </w:r>
      <w:bookmarkEnd w:id="8"/>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浙东运河，通江达海，好运天下。运河的灌溉、水利、航运之</w:t>
      </w:r>
      <w:proofErr w:type="gramStart"/>
      <w:r>
        <w:rPr>
          <w:rFonts w:ascii="仿宋" w:eastAsia="仿宋" w:hAnsi="仿宋" w:cs="黑体" w:hint="eastAsia"/>
          <w:bCs/>
          <w:sz w:val="32"/>
          <w:szCs w:val="28"/>
        </w:rPr>
        <w:t>利成就</w:t>
      </w:r>
      <w:proofErr w:type="gramEnd"/>
      <w:r>
        <w:rPr>
          <w:rFonts w:ascii="仿宋" w:eastAsia="仿宋" w:hAnsi="仿宋" w:cs="黑体" w:hint="eastAsia"/>
          <w:bCs/>
          <w:sz w:val="32"/>
          <w:szCs w:val="28"/>
        </w:rPr>
        <w:t>了浙东鱼米之乡。山阴故水道—富兴越国；“境绝利溥，莫如鉴湖”；它山堰</w:t>
      </w:r>
      <w:proofErr w:type="gramStart"/>
      <w:r>
        <w:rPr>
          <w:rFonts w:ascii="仿宋" w:eastAsia="仿宋" w:hAnsi="仿宋" w:cs="黑体" w:hint="eastAsia"/>
          <w:bCs/>
          <w:sz w:val="32"/>
          <w:szCs w:val="28"/>
        </w:rPr>
        <w:t>—孚惠鄞</w:t>
      </w:r>
      <w:proofErr w:type="gramEnd"/>
      <w:r>
        <w:rPr>
          <w:rFonts w:ascii="仿宋" w:eastAsia="仿宋" w:hAnsi="仿宋" w:cs="黑体" w:hint="eastAsia"/>
          <w:bCs/>
          <w:sz w:val="32"/>
          <w:szCs w:val="28"/>
        </w:rPr>
        <w:t>西。特定的地理环境与人文环境滋养和发展了浙东地区著名的传统产业，这些产业源远流长，传承不息，造福人民。支撑了浙东经济，运通全国各地，闻名海内外。</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lastRenderedPageBreak/>
        <w:t>本书重点研究和介绍：操舟若神—浙东自古以来的造船业兴盛；青铜名扬—浙东青铜业的发展；陶瓷</w:t>
      </w:r>
      <w:proofErr w:type="gramStart"/>
      <w:r>
        <w:rPr>
          <w:rFonts w:ascii="仿宋" w:eastAsia="仿宋" w:hAnsi="仿宋" w:cs="黑体" w:hint="eastAsia"/>
          <w:bCs/>
          <w:sz w:val="32"/>
          <w:szCs w:val="28"/>
        </w:rPr>
        <w:t>光辉—</w:t>
      </w:r>
      <w:proofErr w:type="gramEnd"/>
      <w:r>
        <w:rPr>
          <w:rFonts w:ascii="仿宋" w:eastAsia="仿宋" w:hAnsi="仿宋" w:cs="黑体" w:hint="eastAsia"/>
          <w:bCs/>
          <w:sz w:val="32"/>
          <w:szCs w:val="28"/>
        </w:rPr>
        <w:t>浙东陶瓷业的历史；丝绸之美—浙东蚕桑业的发达；酒香</w:t>
      </w:r>
      <w:proofErr w:type="gramStart"/>
      <w:r>
        <w:rPr>
          <w:rFonts w:ascii="仿宋" w:eastAsia="仿宋" w:hAnsi="仿宋" w:cs="黑体" w:hint="eastAsia"/>
          <w:bCs/>
          <w:sz w:val="32"/>
          <w:szCs w:val="28"/>
        </w:rPr>
        <w:t>悠悠—</w:t>
      </w:r>
      <w:proofErr w:type="gramEnd"/>
      <w:r>
        <w:rPr>
          <w:rFonts w:ascii="仿宋" w:eastAsia="仿宋" w:hAnsi="仿宋" w:cs="黑体" w:hint="eastAsia"/>
          <w:bCs/>
          <w:sz w:val="32"/>
          <w:szCs w:val="28"/>
        </w:rPr>
        <w:t>绍兴黄酒遍行天下；石</w:t>
      </w:r>
      <w:proofErr w:type="gramStart"/>
      <w:r>
        <w:rPr>
          <w:rFonts w:ascii="仿宋" w:eastAsia="仿宋" w:hAnsi="仿宋" w:cs="黑体" w:hint="eastAsia"/>
          <w:bCs/>
          <w:sz w:val="32"/>
          <w:szCs w:val="28"/>
        </w:rPr>
        <w:t>宕</w:t>
      </w:r>
      <w:proofErr w:type="gramEnd"/>
      <w:r>
        <w:rPr>
          <w:rFonts w:ascii="仿宋" w:eastAsia="仿宋" w:hAnsi="仿宋" w:cs="黑体" w:hint="eastAsia"/>
          <w:bCs/>
          <w:sz w:val="32"/>
          <w:szCs w:val="28"/>
        </w:rPr>
        <w:t>奇特—浙东采石技术与艺术；会帮商馆—浙东运河商贸繁华的标志等七个方面内容。</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本书注重对当地地域文化、传统技术与工艺的挖掘和介绍，融合浙东</w:t>
      </w:r>
      <w:proofErr w:type="gramStart"/>
      <w:r>
        <w:rPr>
          <w:rFonts w:ascii="仿宋" w:eastAsia="仿宋" w:hAnsi="仿宋" w:cs="黑体" w:hint="eastAsia"/>
          <w:bCs/>
          <w:sz w:val="32"/>
          <w:szCs w:val="28"/>
        </w:rPr>
        <w:t>地区文旅与</w:t>
      </w:r>
      <w:proofErr w:type="gramEnd"/>
      <w:r>
        <w:rPr>
          <w:rFonts w:ascii="仿宋" w:eastAsia="仿宋" w:hAnsi="仿宋" w:cs="黑体" w:hint="eastAsia"/>
          <w:bCs/>
          <w:sz w:val="32"/>
          <w:szCs w:val="28"/>
        </w:rPr>
        <w:t>产品营销，图文并茂，通俗易懂。全书版面文字约25—30万字。</w:t>
      </w:r>
    </w:p>
    <w:p w:rsidR="00432D0D" w:rsidRDefault="00432D0D" w:rsidP="00432D0D">
      <w:pPr>
        <w:ind w:firstLineChars="200" w:firstLine="643"/>
        <w:rPr>
          <w:rFonts w:ascii="仿宋" w:eastAsia="仿宋" w:hAnsi="仿宋" w:cs="黑体"/>
          <w:b/>
          <w:bCs/>
          <w:sz w:val="32"/>
          <w:szCs w:val="28"/>
        </w:rPr>
      </w:pPr>
      <w:bookmarkStart w:id="9" w:name="_Toc21928"/>
      <w:r>
        <w:rPr>
          <w:rFonts w:ascii="仿宋" w:eastAsia="仿宋" w:hAnsi="仿宋" w:cs="黑体" w:hint="eastAsia"/>
          <w:b/>
          <w:bCs/>
          <w:sz w:val="32"/>
          <w:szCs w:val="28"/>
        </w:rPr>
        <w:t>10.《浙东运河名城古镇》</w:t>
      </w:r>
      <w:bookmarkEnd w:id="9"/>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浙东运河地处东南沿海，是我国古代唯一的一条沟通江、湖、海，山川相连的滨海运河，也是中国大运河的南端。人家滨水居，城镇</w:t>
      </w:r>
      <w:proofErr w:type="gramStart"/>
      <w:r>
        <w:rPr>
          <w:rFonts w:ascii="仿宋" w:eastAsia="仿宋" w:hAnsi="仿宋" w:cs="黑体" w:hint="eastAsia"/>
          <w:bCs/>
          <w:sz w:val="32"/>
          <w:szCs w:val="28"/>
        </w:rPr>
        <w:t>缘河兴</w:t>
      </w:r>
      <w:proofErr w:type="gramEnd"/>
      <w:r>
        <w:rPr>
          <w:rFonts w:ascii="仿宋" w:eastAsia="仿宋" w:hAnsi="仿宋" w:cs="黑体" w:hint="eastAsia"/>
          <w:bCs/>
          <w:sz w:val="32"/>
          <w:szCs w:val="28"/>
        </w:rPr>
        <w:t>。本书旨在阐明：浙东运河山阴故水道，随着越国都城大越城在公元前五世纪的兴建而</w:t>
      </w:r>
      <w:proofErr w:type="gramStart"/>
      <w:r>
        <w:rPr>
          <w:rFonts w:ascii="仿宋" w:eastAsia="仿宋" w:hAnsi="仿宋" w:cs="黑体" w:hint="eastAsia"/>
          <w:bCs/>
          <w:sz w:val="32"/>
          <w:szCs w:val="28"/>
        </w:rPr>
        <w:t>发韧</w:t>
      </w:r>
      <w:proofErr w:type="gramEnd"/>
      <w:r>
        <w:rPr>
          <w:rFonts w:ascii="仿宋" w:eastAsia="仿宋" w:hAnsi="仿宋" w:cs="黑体" w:hint="eastAsia"/>
          <w:bCs/>
          <w:sz w:val="32"/>
          <w:szCs w:val="28"/>
        </w:rPr>
        <w:t>，又为我国古代东南重镇绍兴、宁波的崛起，创造了供水、泄洪、交通、航运等基础条件，促进了浙东地区经济社会和历史文化的不断发展。城镇中人们的生活与生产活动是运河传承、发展的基础。运河是一条镶嵌于浙东大地上的黄金线，由此串联起的运河沿岸历史名城、名镇、村街，自西而东犹如一颗颗珍珠，以历史悠久、文化深厚、物产富饶、风光奇丽之独特魅力，熠熠生辉，各领风骚。</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本书以运河为主线阐述运河兴盛与城市发展的关系，城市所经运河河道、设施与文化。重点介绍东方水城—绍兴，</w:t>
      </w:r>
      <w:r>
        <w:rPr>
          <w:rFonts w:ascii="仿宋" w:eastAsia="仿宋" w:hAnsi="仿宋" w:cs="黑体" w:hint="eastAsia"/>
          <w:bCs/>
          <w:sz w:val="32"/>
          <w:szCs w:val="28"/>
        </w:rPr>
        <w:lastRenderedPageBreak/>
        <w:t>东方明珠—宁波所形成的运河文化，对所经县、镇、村街也选择有特色介绍。</w:t>
      </w:r>
    </w:p>
    <w:p w:rsidR="00432D0D" w:rsidRDefault="00432D0D" w:rsidP="00432D0D">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本书图文并茂，雅俗共赏，可供学术研究，也可作为旅游导读。全书版面文字约25—30万。</w:t>
      </w:r>
    </w:p>
    <w:p w:rsidR="00D31A93" w:rsidRDefault="00D31A93"/>
    <w:sectPr w:rsidR="00D31A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0D"/>
    <w:rsid w:val="00432D0D"/>
    <w:rsid w:val="00D3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611</Words>
  <Characters>3483</Characters>
  <Application>Microsoft Office Word</Application>
  <DocSecurity>0</DocSecurity>
  <Lines>29</Lines>
  <Paragraphs>8</Paragraphs>
  <ScaleCrop>false</ScaleCrop>
  <Company>微软中国</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2021-08-13T02:02:00Z</dcterms:created>
  <dcterms:modified xsi:type="dcterms:W3CDTF">2021-08-13T02:02:00Z</dcterms:modified>
</cp:coreProperties>
</file>